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6801" w14:textId="7DD53F38" w:rsidR="00454195" w:rsidRDefault="00454195" w:rsidP="00F75961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 w:rsidRPr="00454195">
        <w:rPr>
          <w:rFonts w:ascii="Arial" w:hAnsi="Arial" w:cs="Arial"/>
          <w:b/>
          <w:bCs/>
          <w:color w:val="auto"/>
          <w:sz w:val="28"/>
          <w:szCs w:val="28"/>
        </w:rPr>
        <w:t xml:space="preserve">Beispiel für </w:t>
      </w:r>
      <w:r w:rsidRPr="00454195">
        <w:rPr>
          <w:rFonts w:ascii="Arial" w:hAnsi="Arial" w:cs="Arial"/>
          <w:b/>
          <w:bCs/>
          <w:color w:val="auto"/>
          <w:sz w:val="28"/>
          <w:szCs w:val="28"/>
        </w:rPr>
        <w:t xml:space="preserve">eine </w:t>
      </w:r>
      <w:r w:rsidRPr="00454195">
        <w:rPr>
          <w:rFonts w:ascii="Arial" w:hAnsi="Arial" w:cs="Arial"/>
          <w:b/>
          <w:bCs/>
          <w:color w:val="auto"/>
          <w:sz w:val="28"/>
          <w:szCs w:val="28"/>
        </w:rPr>
        <w:t>Aufzeichnung</w:t>
      </w:r>
      <w:r w:rsidRPr="00454195">
        <w:rPr>
          <w:rFonts w:ascii="Arial" w:hAnsi="Arial" w:cs="Arial"/>
          <w:b/>
          <w:bCs/>
          <w:color w:val="auto"/>
          <w:sz w:val="28"/>
          <w:szCs w:val="28"/>
        </w:rPr>
        <w:t xml:space="preserve"> von tragbaren Gaswarngeräte</w:t>
      </w:r>
    </w:p>
    <w:p w14:paraId="1EECCB10" w14:textId="77777777" w:rsidR="00454195" w:rsidRPr="00454195" w:rsidRDefault="00454195" w:rsidP="00F75961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tbl>
      <w:tblPr>
        <w:tblW w:w="0" w:type="auto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FFFFFF" w:themeColor="background1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68"/>
        <w:gridCol w:w="3429"/>
        <w:gridCol w:w="3262"/>
        <w:gridCol w:w="423"/>
        <w:gridCol w:w="1990"/>
      </w:tblGrid>
      <w:tr w:rsidR="00F75961" w:rsidRPr="00454195" w14:paraId="1E098835" w14:textId="77777777" w:rsidTr="00454195">
        <w:trPr>
          <w:gridBefore w:val="1"/>
          <w:wBefore w:w="168" w:type="dxa"/>
          <w:trHeight w:val="93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04E69C5E" w14:textId="77777777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ascii="Arial" w:eastAsiaTheme="majorEastAsia" w:hAnsi="Arial" w:cs="Arial"/>
                <w:sz w:val="18"/>
                <w:szCs w:val="18"/>
              </w:rPr>
              <w:t xml:space="preserve">Gaswarngerät </w:t>
            </w:r>
          </w:p>
        </w:tc>
      </w:tr>
      <w:tr w:rsidR="00F75961" w:rsidRPr="00454195" w14:paraId="750F3A15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6EBB2CB9" w14:textId="66C539A1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ascii="Arial" w:eastAsiaTheme="majorEastAsia" w:hAnsi="Arial" w:cs="Arial"/>
                <w:b w:val="0"/>
                <w:bCs w:val="0"/>
                <w:sz w:val="18"/>
                <w:szCs w:val="18"/>
              </w:rPr>
              <w:t>Hersteller: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1DAF9C63" w14:textId="278CCBE8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ascii="Arial" w:eastAsiaTheme="majorEastAsia" w:hAnsi="Arial" w:cs="Arial"/>
                <w:b w:val="0"/>
                <w:bCs w:val="0"/>
                <w:sz w:val="18"/>
                <w:szCs w:val="18"/>
              </w:rPr>
              <w:t>Seriennummer:</w:t>
            </w:r>
          </w:p>
        </w:tc>
      </w:tr>
      <w:tr w:rsidR="00F75961" w:rsidRPr="00454195" w14:paraId="25D7FB61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643439B4" w14:textId="3933A9B9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ascii="Arial" w:eastAsiaTheme="majorEastAsia" w:hAnsi="Arial" w:cs="Arial"/>
                <w:b w:val="0"/>
                <w:bCs w:val="0"/>
                <w:sz w:val="18"/>
                <w:szCs w:val="18"/>
              </w:rPr>
              <w:t>Typ/Software-Version: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429694D1" w14:textId="77777777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ascii="Arial" w:eastAsiaTheme="majorEastAsia" w:hAnsi="Arial" w:cs="Arial"/>
                <w:b w:val="0"/>
                <w:bCs w:val="0"/>
                <w:sz w:val="18"/>
                <w:szCs w:val="18"/>
              </w:rPr>
              <w:t>Bearbeiter:</w:t>
            </w:r>
          </w:p>
        </w:tc>
      </w:tr>
      <w:tr w:rsidR="00F75961" w:rsidRPr="00454195" w14:paraId="147699DC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69D38FD4" w14:textId="77777777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ascii="Arial" w:eastAsiaTheme="majorEastAsia" w:hAnsi="Arial" w:cs="Arial"/>
                <w:b w:val="0"/>
                <w:bCs w:val="0"/>
                <w:sz w:val="18"/>
                <w:szCs w:val="18"/>
              </w:rPr>
              <w:t>Kennzeichnung: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74419ED0" w14:textId="77777777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ascii="Arial" w:eastAsiaTheme="majorEastAsia" w:hAnsi="Arial" w:cs="Arial"/>
                <w:b w:val="0"/>
                <w:bCs w:val="0"/>
                <w:sz w:val="18"/>
                <w:szCs w:val="18"/>
              </w:rPr>
              <w:t>Datum der Kontrolle:</w:t>
            </w:r>
          </w:p>
        </w:tc>
      </w:tr>
      <w:tr w:rsidR="00F75961" w:rsidRPr="00454195" w14:paraId="37067753" w14:textId="77777777" w:rsidTr="00454195">
        <w:trPr>
          <w:gridBefore w:val="1"/>
          <w:wBefore w:w="168" w:type="dxa"/>
          <w:trHeight w:val="93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33B80E39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Kontrollen</w:t>
            </w:r>
          </w:p>
        </w:tc>
      </w:tr>
      <w:tr w:rsidR="00F75961" w:rsidRPr="00454195" w14:paraId="7C9D879D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0E1C8418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Gehäuse: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7704577F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</w:tr>
      <w:tr w:rsidR="00F75961" w:rsidRPr="00454195" w14:paraId="4B8FC309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42688234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Anzeigen/Display: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3E57DB95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</w:tr>
      <w:tr w:rsidR="00F75961" w:rsidRPr="00454195" w14:paraId="1999820F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653A1D4A" w14:textId="059D2480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Batterietyp: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018284BE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Ladezustand: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072B0CDF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</w:tr>
      <w:tr w:rsidR="00F75961" w:rsidRPr="00454195" w14:paraId="7B396ABC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311F3D86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Gaseintrittsöffnung: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16880520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</w:tr>
      <w:tr w:rsidR="00F75961" w:rsidRPr="00454195" w14:paraId="16C8EC21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64C0A924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Alarme/Störung: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4E25AF75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</w:tr>
      <w:tr w:rsidR="00F75961" w:rsidRPr="00454195" w14:paraId="7CD38927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3517728C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Probenahme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5F92466A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09A43D62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nicht anwendbar</w:t>
            </w:r>
          </w:p>
        </w:tc>
      </w:tr>
      <w:tr w:rsidR="00F75961" w:rsidRPr="00454195" w14:paraId="7EAB5186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5A4191FB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Durchfluss: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208A2AEB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6F9D3FF3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nicht anwendbar</w:t>
            </w:r>
          </w:p>
        </w:tc>
      </w:tr>
      <w:tr w:rsidR="00F75961" w:rsidRPr="00454195" w14:paraId="42BB3523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0D637273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Dichtheit: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3B2A677D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64D10BB6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nicht anwendbar</w:t>
            </w:r>
          </w:p>
        </w:tc>
      </w:tr>
      <w:tr w:rsidR="00F75961" w:rsidRPr="00454195" w14:paraId="5FA62CF0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22F24866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Zubehör: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43D02BE0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242FFA68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nicht anwendbar</w:t>
            </w:r>
          </w:p>
        </w:tc>
      </w:tr>
      <w:tr w:rsidR="00F6645C" w:rsidRPr="00454195" w14:paraId="3A70DAE5" w14:textId="77777777" w:rsidTr="00F540B3">
        <w:trPr>
          <w:gridBefore w:val="1"/>
          <w:wBefore w:w="168" w:type="dxa"/>
          <w:trHeight w:val="712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5F25711A" w14:textId="0D02AF27" w:rsidR="00F6645C" w:rsidRPr="00454195" w:rsidRDefault="00F6645C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Bezeichnung des Zubehörs:</w:t>
            </w:r>
          </w:p>
        </w:tc>
      </w:tr>
      <w:tr w:rsidR="00F75961" w:rsidRPr="00454195" w14:paraId="5A874BE4" w14:textId="77777777" w:rsidTr="00454195">
        <w:trPr>
          <w:gridBefore w:val="1"/>
          <w:wBefore w:w="168" w:type="dxa"/>
          <w:trHeight w:val="9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0516E622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Durchgeführte Maßnahmen:</w:t>
            </w:r>
          </w:p>
        </w:tc>
      </w:tr>
      <w:tr w:rsidR="00F75961" w:rsidRPr="00454195" w14:paraId="616EA8A9" w14:textId="77777777" w:rsidTr="00454195">
        <w:trPr>
          <w:gridBefore w:val="1"/>
          <w:wBefore w:w="168" w:type="dxa"/>
          <w:trHeight w:val="9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137743BF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Notwendige Instandsetzung:</w:t>
            </w:r>
          </w:p>
        </w:tc>
      </w:tr>
      <w:tr w:rsidR="00F75961" w:rsidRPr="00454195" w14:paraId="2A1A5118" w14:textId="77777777" w:rsidTr="00454195">
        <w:trPr>
          <w:gridBefore w:val="1"/>
          <w:wBefore w:w="168" w:type="dxa"/>
          <w:trHeight w:val="176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6D495706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Parametrierung (Soll-Ist-Vergleich):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319C7625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Ok</w:t>
            </w:r>
          </w:p>
          <w:p w14:paraId="5A6D31BF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Grundlage für Sollwerte </w:t>
            </w:r>
          </w:p>
        </w:tc>
      </w:tr>
      <w:tr w:rsidR="00F75961" w:rsidRPr="00454195" w14:paraId="3A4FD68D" w14:textId="77777777" w:rsidTr="00454195">
        <w:trPr>
          <w:gridBefore w:val="1"/>
          <w:wBefore w:w="168" w:type="dxa"/>
          <w:trHeight w:val="93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1D5CC7E7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Art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0B6D9E32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Gas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075A9D43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Konzentration</w:t>
            </w:r>
          </w:p>
        </w:tc>
      </w:tr>
      <w:tr w:rsidR="00F75961" w:rsidRPr="00454195" w14:paraId="1F0461D1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23E6B671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64F1D102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(Synthetische) Luft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2BEC3044" w14:textId="0E27F38C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4195">
              <w:rPr>
                <w:rFonts w:eastAsia="Times New Roman"/>
                <w:color w:val="000000"/>
                <w:sz w:val="18"/>
                <w:szCs w:val="18"/>
              </w:rPr>
              <w:t>Nullgas</w:t>
            </w:r>
            <w:proofErr w:type="spellEnd"/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 bzw.</w:t>
            </w:r>
            <w:r w:rsidR="00FD56F5" w:rsidRPr="00454195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454195">
              <w:rPr>
                <w:rFonts w:eastAsia="Times New Roman"/>
                <w:color w:val="000000"/>
                <w:sz w:val="18"/>
                <w:szCs w:val="18"/>
              </w:rPr>
              <w:t>20,9 Vol.-% Sauerstoff</w:t>
            </w:r>
          </w:p>
        </w:tc>
      </w:tr>
      <w:tr w:rsidR="00F75961" w:rsidRPr="00454195" w14:paraId="53D4A78F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062962D9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7CC1E317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Methan in Luft</w:t>
            </w: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3531D567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50 % UEG</w:t>
            </w:r>
          </w:p>
        </w:tc>
      </w:tr>
      <w:tr w:rsidR="00F75961" w:rsidRPr="00454195" w14:paraId="4C15934C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202CFC4E" w14:textId="312F3C8E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shd w:val="solid" w:color="FFFFFF" w:themeColor="background1" w:fill="F2F2F2" w:themeFill="background1" w:themeFillShade="F2"/>
          </w:tcPr>
          <w:p w14:paraId="78D810A1" w14:textId="40B9C109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shd w:val="solid" w:color="FFFFFF" w:themeColor="background1" w:fill="F2F2F2" w:themeFill="background1" w:themeFillShade="F2"/>
          </w:tcPr>
          <w:p w14:paraId="1402D798" w14:textId="5A1A5EF5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75961" w:rsidRPr="00454195" w14:paraId="22BBFF88" w14:textId="77777777" w:rsidTr="00454195">
        <w:trPr>
          <w:gridBefore w:val="1"/>
          <w:wBefore w:w="168" w:type="dxa"/>
          <w:trHeight w:val="93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1D7B6AC6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Kalibrierung/Justierung </w:t>
            </w:r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(Dieser Abschnitt muss bei Mehrkomponenten-Geräten für jedes </w:t>
            </w:r>
            <w:proofErr w:type="spellStart"/>
            <w:r w:rsidRPr="00454195">
              <w:rPr>
                <w:rFonts w:eastAsia="Times New Roman"/>
                <w:color w:val="000000"/>
                <w:sz w:val="18"/>
                <w:szCs w:val="18"/>
              </w:rPr>
              <w:t>Zielgas</w:t>
            </w:r>
            <w:proofErr w:type="spellEnd"/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 ausgefüllt werden.)</w:t>
            </w:r>
          </w:p>
        </w:tc>
      </w:tr>
      <w:tr w:rsidR="00F75961" w:rsidRPr="00454195" w14:paraId="335F0FE0" w14:textId="77777777" w:rsidTr="00454195">
        <w:trPr>
          <w:gridBefore w:val="1"/>
          <w:wBefore w:w="168" w:type="dxa"/>
          <w:trHeight w:val="9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2146C778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Messbereich:</w:t>
            </w:r>
          </w:p>
        </w:tc>
      </w:tr>
      <w:tr w:rsidR="00F75961" w:rsidRPr="00454195" w14:paraId="117E8D31" w14:textId="77777777" w:rsidTr="00454195">
        <w:trPr>
          <w:gridBefore w:val="1"/>
          <w:wBefore w:w="168" w:type="dxa"/>
          <w:trHeight w:val="9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60F0D093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4195">
              <w:rPr>
                <w:rFonts w:eastAsia="Times New Roman"/>
                <w:color w:val="000000"/>
                <w:sz w:val="18"/>
                <w:szCs w:val="18"/>
              </w:rPr>
              <w:t>Nullgas</w:t>
            </w:r>
            <w:proofErr w:type="spellEnd"/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F75961" w:rsidRPr="00454195" w14:paraId="4B9085C5" w14:textId="77777777" w:rsidTr="00454195">
        <w:trPr>
          <w:gridBefore w:val="1"/>
          <w:wBefore w:w="168" w:type="dxa"/>
          <w:trHeight w:val="9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3EFB58F5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Anzeige vor/nach Korrektur: </w:t>
            </w:r>
          </w:p>
        </w:tc>
      </w:tr>
      <w:tr w:rsidR="00F75961" w:rsidRPr="00454195" w14:paraId="1DB7CF83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0268BD72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454195">
              <w:rPr>
                <w:rFonts w:eastAsia="Times New Roman"/>
                <w:color w:val="000000"/>
                <w:sz w:val="18"/>
                <w:szCs w:val="18"/>
              </w:rPr>
              <w:t>Prüfgas</w:t>
            </w:r>
            <w:proofErr w:type="spellEnd"/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/Ersatzgas: 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073880F4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Sollwert:</w:t>
            </w:r>
          </w:p>
        </w:tc>
      </w:tr>
      <w:tr w:rsidR="00F75961" w:rsidRPr="00454195" w14:paraId="3C8AAA22" w14:textId="77777777" w:rsidTr="00454195">
        <w:trPr>
          <w:gridBefore w:val="1"/>
          <w:wBefore w:w="168" w:type="dxa"/>
          <w:trHeight w:val="9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2FA087E8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Anzeige vor/nach Korrektur: </w:t>
            </w:r>
          </w:p>
        </w:tc>
      </w:tr>
      <w:tr w:rsidR="00F75961" w:rsidRPr="00454195" w14:paraId="1E148C03" w14:textId="77777777" w:rsidTr="00454195">
        <w:trPr>
          <w:gridBefore w:val="1"/>
          <w:wBefore w:w="168" w:type="dxa"/>
          <w:trHeight w:val="90"/>
        </w:trPr>
        <w:tc>
          <w:tcPr>
            <w:tcW w:w="3429" w:type="dxa"/>
            <w:shd w:val="solid" w:color="FFFFFF" w:themeColor="background1" w:fill="F2F2F2" w:themeFill="background1" w:themeFillShade="F2"/>
          </w:tcPr>
          <w:p w14:paraId="2EADAA30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Ansprechzeit:</w:t>
            </w:r>
          </w:p>
        </w:tc>
        <w:tc>
          <w:tcPr>
            <w:tcW w:w="5675" w:type="dxa"/>
            <w:gridSpan w:val="3"/>
            <w:shd w:val="solid" w:color="FFFFFF" w:themeColor="background1" w:fill="F2F2F2" w:themeFill="background1" w:themeFillShade="F2"/>
          </w:tcPr>
          <w:p w14:paraId="5766CEB3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 xml:space="preserve"> liegt innerhalb der </w:t>
            </w:r>
          </w:p>
        </w:tc>
      </w:tr>
      <w:tr w:rsidR="00F75961" w:rsidRPr="00454195" w14:paraId="7A56EC7C" w14:textId="77777777" w:rsidTr="00454195">
        <w:trPr>
          <w:gridBefore w:val="1"/>
          <w:wBefore w:w="168" w:type="dxa"/>
          <w:trHeight w:val="93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6279EBC6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Beurteilung</w:t>
            </w:r>
          </w:p>
        </w:tc>
      </w:tr>
      <w:tr w:rsidR="00F75961" w:rsidRPr="00454195" w14:paraId="03704760" w14:textId="77777777" w:rsidTr="00454195">
        <w:trPr>
          <w:gridBefore w:val="1"/>
          <w:wBefore w:w="168" w:type="dxa"/>
          <w:trHeight w:val="26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73BB3DEA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Das Gaswarngerät befindet sich im einwandfreien Zustand.</w:t>
            </w:r>
          </w:p>
          <w:p w14:paraId="7143375C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Das Gaswarngerät kann die Sicherheitsfunktion übernehmen. Es sind aber noch Arbeiten durchzuführen.</w:t>
            </w:r>
          </w:p>
          <w:p w14:paraId="3AAFC047" w14:textId="77777777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Fonts w:eastAsia="Times New Roman"/>
                <w:color w:val="000000"/>
                <w:sz w:val="18"/>
                <w:szCs w:val="18"/>
              </w:rPr>
              <w:t> An dem Gaswarngerät sind Instandsetzungen durchzuführen:</w:t>
            </w:r>
          </w:p>
        </w:tc>
      </w:tr>
      <w:tr w:rsidR="00F75961" w:rsidRPr="00454195" w14:paraId="3BC8A3FA" w14:textId="77777777" w:rsidTr="00454195">
        <w:trPr>
          <w:gridBefore w:val="1"/>
          <w:wBefore w:w="168" w:type="dxa"/>
          <w:trHeight w:val="260"/>
        </w:trPr>
        <w:tc>
          <w:tcPr>
            <w:tcW w:w="9104" w:type="dxa"/>
            <w:gridSpan w:val="4"/>
            <w:shd w:val="solid" w:color="FFFFFF" w:themeColor="background1" w:fill="F2F2F2" w:themeFill="background1" w:themeFillShade="F2"/>
          </w:tcPr>
          <w:p w14:paraId="3BEE3088" w14:textId="1B478E1B" w:rsidR="00F75961" w:rsidRPr="00454195" w:rsidRDefault="00F75961" w:rsidP="00454195">
            <w:pPr>
              <w:autoSpaceDE w:val="0"/>
              <w:autoSpaceDN w:val="0"/>
              <w:adjustRightInd w:val="0"/>
              <w:spacing w:beforeLines="30" w:before="72" w:afterLines="30" w:after="72"/>
              <w:rPr>
                <w:rFonts w:eastAsia="Times New Roman"/>
                <w:color w:val="000000"/>
                <w:sz w:val="18"/>
                <w:szCs w:val="18"/>
              </w:rPr>
            </w:pPr>
            <w:r w:rsidRPr="00454195">
              <w:rPr>
                <w:rStyle w:val="A23"/>
                <w:rFonts w:cs="Arial"/>
                <w:sz w:val="18"/>
                <w:szCs w:val="18"/>
              </w:rPr>
              <w:t>Ergebnisse/Bemerkungen</w:t>
            </w:r>
          </w:p>
        </w:tc>
      </w:tr>
      <w:tr w:rsidR="00F75961" w:rsidRPr="00454195" w14:paraId="2F251689" w14:textId="77777777" w:rsidTr="00454195">
        <w:tblPrEx>
          <w:tbl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13" w:type="dxa"/>
          <w:trHeight w:val="93"/>
        </w:trPr>
        <w:tc>
          <w:tcPr>
            <w:tcW w:w="6859" w:type="dxa"/>
            <w:gridSpan w:val="3"/>
            <w:tcBorders>
              <w:top w:val="none" w:sz="6" w:space="0" w:color="auto"/>
              <w:bottom w:val="nil"/>
            </w:tcBorders>
            <w:shd w:val="solid" w:color="FFFFFF" w:themeColor="background1" w:fill="F2F2F2" w:themeFill="background1" w:themeFillShade="F2"/>
          </w:tcPr>
          <w:p w14:paraId="0353565E" w14:textId="7F715642" w:rsidR="00F75961" w:rsidRPr="00454195" w:rsidRDefault="00F75961" w:rsidP="00454195">
            <w:pPr>
              <w:pStyle w:val="Pa19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9352A7E" w14:textId="77777777" w:rsidR="00F44348" w:rsidRPr="00F44348" w:rsidRDefault="00F44348" w:rsidP="00FD56F5"/>
    <w:sectPr w:rsidR="00F44348" w:rsidRPr="00F44348" w:rsidSect="00454195">
      <w:pgSz w:w="11906" w:h="16838"/>
      <w:pgMar w:top="1135" w:right="680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87AF" w14:textId="77777777" w:rsidR="00194C4B" w:rsidRDefault="00194C4B" w:rsidP="00F75961">
      <w:r>
        <w:separator/>
      </w:r>
    </w:p>
  </w:endnote>
  <w:endnote w:type="continuationSeparator" w:id="0">
    <w:p w14:paraId="3F796CBB" w14:textId="77777777" w:rsidR="00194C4B" w:rsidRDefault="00194C4B" w:rsidP="00F7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GUV Me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9EE4" w14:textId="77777777" w:rsidR="00194C4B" w:rsidRDefault="00194C4B" w:rsidP="00F75961">
      <w:r>
        <w:separator/>
      </w:r>
    </w:p>
  </w:footnote>
  <w:footnote w:type="continuationSeparator" w:id="0">
    <w:p w14:paraId="117F8901" w14:textId="77777777" w:rsidR="00194C4B" w:rsidRDefault="00194C4B" w:rsidP="00F75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1A3"/>
    <w:multiLevelType w:val="multilevel"/>
    <w:tmpl w:val="403ED750"/>
    <w:lvl w:ilvl="0">
      <w:start w:val="1"/>
      <w:numFmt w:val="decimal"/>
      <w:pStyle w:val="Aufzhlung1-2-3mitEinrckunga-b-c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%3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9A3FCF"/>
    <w:multiLevelType w:val="hybridMultilevel"/>
    <w:tmpl w:val="3BD8334A"/>
    <w:lvl w:ilvl="0" w:tplc="F1666CC2">
      <w:start w:val="1"/>
      <w:numFmt w:val="lowerLetter"/>
      <w:pStyle w:val="Aufzhlunga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B85C8A"/>
    <w:multiLevelType w:val="multilevel"/>
    <w:tmpl w:val="47C6E614"/>
    <w:lvl w:ilvl="0">
      <w:start w:val="1"/>
      <w:numFmt w:val="bullet"/>
      <w:pStyle w:val="AufzhlungTypographisch"/>
      <w:lvlText w:val="●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000000" w:themeColor="text1"/>
        <w:sz w:val="22"/>
        <w:u w:color="000000" w:themeColor="text1"/>
      </w:rPr>
    </w:lvl>
    <w:lvl w:ilvl="1">
      <w:start w:val="1"/>
      <w:numFmt w:val="bullet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 w16cid:durableId="1446194813">
    <w:abstractNumId w:val="0"/>
  </w:num>
  <w:num w:numId="2" w16cid:durableId="762068441">
    <w:abstractNumId w:val="1"/>
  </w:num>
  <w:num w:numId="3" w16cid:durableId="1766068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61"/>
    <w:rsid w:val="000B6E36"/>
    <w:rsid w:val="00194C4B"/>
    <w:rsid w:val="001A5152"/>
    <w:rsid w:val="00454195"/>
    <w:rsid w:val="00710EEB"/>
    <w:rsid w:val="007D4CF7"/>
    <w:rsid w:val="00D00725"/>
    <w:rsid w:val="00F24C3F"/>
    <w:rsid w:val="00F44348"/>
    <w:rsid w:val="00F6645C"/>
    <w:rsid w:val="00F75961"/>
    <w:rsid w:val="00FD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41B5"/>
  <w15:chartTrackingRefBased/>
  <w15:docId w15:val="{FD16B6F9-D996-4AB1-9C4A-B31CB98D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0725"/>
    <w:rPr>
      <w:rFonts w:eastAsiaTheme="minorHAnsi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72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00725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00725"/>
    <w:pPr>
      <w:keepNext/>
      <w:keepLines/>
      <w:spacing w:before="40"/>
      <w:outlineLvl w:val="2"/>
    </w:pPr>
    <w:rPr>
      <w:rFonts w:eastAsiaTheme="majorEastAsia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44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0725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0725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0725"/>
    <w:rPr>
      <w:rFonts w:eastAsiaTheme="majorEastAsia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43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leCDBlauBlau">
    <w:name w:val="Tabelle CD BlauBlau"/>
    <w:basedOn w:val="NormaleTabelle"/>
    <w:uiPriority w:val="99"/>
    <w:rsid w:val="00D00725"/>
    <w:pPr>
      <w:spacing w:after="100" w:afterAutospacing="1"/>
    </w:pPr>
    <w:rPr>
      <w:rFonts w:eastAsiaTheme="minorEastAsia" w:cs="Arial"/>
      <w:sz w:val="18"/>
    </w:rPr>
    <w:tblPr>
      <w:tblBorders>
        <w:bottom w:val="single" w:sz="4" w:space="0" w:color="004994"/>
        <w:insideH w:val="single" w:sz="4" w:space="0" w:color="C6C6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Arial" w:hAnsi="Arial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994"/>
        <w:vAlign w:val="center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004994"/>
          <w:right w:val="single" w:sz="4" w:space="0" w:color="C6C6C6"/>
          <w:insideH w:val="nil"/>
          <w:insideV w:val="nil"/>
          <w:tl2br w:val="nil"/>
          <w:tr2bl w:val="nil"/>
        </w:tcBorders>
        <w:shd w:val="clear" w:color="auto" w:fill="D4EDFC"/>
      </w:tcPr>
    </w:tblStylePr>
  </w:style>
  <w:style w:type="paragraph" w:customStyle="1" w:styleId="Aufzhlung1-2-3mitEinrckunga-b-c">
    <w:name w:val="Aufzählung 1 - 2 - 3 mit Einrückung a - b - c"/>
    <w:basedOn w:val="Standard"/>
    <w:qFormat/>
    <w:rsid w:val="00D00725"/>
    <w:pPr>
      <w:numPr>
        <w:numId w:val="1"/>
      </w:numPr>
      <w:spacing w:after="240" w:line="276" w:lineRule="auto"/>
    </w:pPr>
  </w:style>
  <w:style w:type="paragraph" w:customStyle="1" w:styleId="Aufzhlunga">
    <w:name w:val="Aufzählung a"/>
    <w:aliases w:val="b,c"/>
    <w:basedOn w:val="Standard"/>
    <w:qFormat/>
    <w:rsid w:val="00D00725"/>
    <w:pPr>
      <w:numPr>
        <w:numId w:val="2"/>
      </w:numPr>
      <w:suppressAutoHyphens/>
      <w:spacing w:after="240" w:line="276" w:lineRule="auto"/>
      <w:textboxTightWrap w:val="firstAndLastLine"/>
    </w:pPr>
    <w:rPr>
      <w:color w:val="000000" w:themeColor="text1"/>
    </w:rPr>
  </w:style>
  <w:style w:type="paragraph" w:customStyle="1" w:styleId="TextmitAbsatz">
    <w:name w:val="Text mit Absatz"/>
    <w:basedOn w:val="Standard"/>
    <w:qFormat/>
    <w:rsid w:val="00D00725"/>
    <w:pPr>
      <w:spacing w:after="240" w:line="276" w:lineRule="auto"/>
    </w:pPr>
  </w:style>
  <w:style w:type="paragraph" w:customStyle="1" w:styleId="TextohneAbsatz">
    <w:name w:val="Text ohne Absatz"/>
    <w:basedOn w:val="Standard"/>
    <w:qFormat/>
    <w:rsid w:val="00D00725"/>
    <w:pPr>
      <w:spacing w:line="276" w:lineRule="auto"/>
    </w:pPr>
  </w:style>
  <w:style w:type="paragraph" w:customStyle="1" w:styleId="AufzhlungTypographisch">
    <w:name w:val="Aufzählung Typographisch"/>
    <w:basedOn w:val="Standard"/>
    <w:uiPriority w:val="12"/>
    <w:qFormat/>
    <w:rsid w:val="00D00725"/>
    <w:pPr>
      <w:numPr>
        <w:numId w:val="3"/>
      </w:numPr>
      <w:tabs>
        <w:tab w:val="left" w:pos="567"/>
      </w:tabs>
      <w:spacing w:after="240" w:line="240" w:lineRule="exact"/>
    </w:pPr>
    <w:rPr>
      <w:color w:val="000000" w:themeColor="text1"/>
    </w:rPr>
  </w:style>
  <w:style w:type="paragraph" w:customStyle="1" w:styleId="Default">
    <w:name w:val="Default"/>
    <w:rsid w:val="00F75961"/>
    <w:pPr>
      <w:autoSpaceDE w:val="0"/>
      <w:autoSpaceDN w:val="0"/>
      <w:adjustRightInd w:val="0"/>
    </w:pPr>
    <w:rPr>
      <w:rFonts w:ascii="DGUV Meta-Bold" w:hAnsi="DGUV Meta-Bold" w:cs="DGUV Meta-Bold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F75961"/>
    <w:pPr>
      <w:spacing w:line="18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F75961"/>
    <w:rPr>
      <w:rFonts w:cs="DGUV Meta-Bold"/>
      <w:b/>
      <w:bCs/>
      <w:color w:val="000000"/>
      <w:sz w:val="15"/>
      <w:szCs w:val="15"/>
    </w:rPr>
  </w:style>
  <w:style w:type="character" w:customStyle="1" w:styleId="A14">
    <w:name w:val="A14"/>
    <w:uiPriority w:val="99"/>
    <w:rsid w:val="00F75961"/>
    <w:rPr>
      <w:rFonts w:ascii="DGUV Meta-Medium" w:hAnsi="DGUV Meta-Medium" w:cs="DGUV Meta-Medium"/>
      <w:color w:val="000000"/>
      <w:sz w:val="13"/>
      <w:szCs w:val="13"/>
    </w:rPr>
  </w:style>
  <w:style w:type="paragraph" w:styleId="Kopfzeile">
    <w:name w:val="header"/>
    <w:basedOn w:val="Standard"/>
    <w:link w:val="KopfzeileZchn"/>
    <w:uiPriority w:val="99"/>
    <w:unhideWhenUsed/>
    <w:rsid w:val="00F7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5961"/>
    <w:rPr>
      <w:rFonts w:eastAsiaTheme="minorHAnsi" w:cs="Arial"/>
    </w:rPr>
  </w:style>
  <w:style w:type="paragraph" w:styleId="Fuzeile">
    <w:name w:val="footer"/>
    <w:basedOn w:val="Standard"/>
    <w:link w:val="FuzeileZchn"/>
    <w:uiPriority w:val="99"/>
    <w:unhideWhenUsed/>
    <w:rsid w:val="00F7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5961"/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Poga, Björn</dc:creator>
  <cp:keywords/>
  <dc:description/>
  <cp:lastModifiedBy>Hanser, Nicole</cp:lastModifiedBy>
  <cp:revision>3</cp:revision>
  <dcterms:created xsi:type="dcterms:W3CDTF">2024-04-18T09:43:00Z</dcterms:created>
  <dcterms:modified xsi:type="dcterms:W3CDTF">2024-04-19T06:03:00Z</dcterms:modified>
</cp:coreProperties>
</file>